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1CBCF" w14:textId="77777777" w:rsidR="004F647A" w:rsidRPr="004F647A" w:rsidRDefault="004F647A" w:rsidP="004F647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4F647A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14:paraId="79305621" w14:textId="489145FF" w:rsidR="004F647A" w:rsidRPr="00621F78" w:rsidRDefault="004F647A" w:rsidP="00E70750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4F647A">
        <w:rPr>
          <w:rFonts w:ascii="Times New Roman" w:eastAsia="Times New Roman" w:hAnsi="Times New Roman" w:cs="Times New Roman"/>
          <w:sz w:val="21"/>
          <w:szCs w:val="21"/>
          <w:lang w:eastAsia="en-GB"/>
        </w:rPr>
        <w:t> </w:t>
      </w:r>
      <w:r w:rsidRPr="00621F78">
        <w:rPr>
          <w:rFonts w:ascii="Times New Roman" w:eastAsia="Times New Roman" w:hAnsi="Times New Roman" w:cs="Times New Roman"/>
          <w:lang w:eastAsia="en-GB"/>
        </w:rPr>
        <w:t xml:space="preserve">The Alumasc Group plc </w:t>
      </w:r>
    </w:p>
    <w:p w14:paraId="5BA7D9CF" w14:textId="3DB2D8F9" w:rsidR="00624589" w:rsidRDefault="005F2CE5" w:rsidP="00DB049D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en-GB"/>
        </w:rPr>
      </w:pPr>
      <w:r w:rsidRPr="002471ED">
        <w:rPr>
          <w:rFonts w:ascii="Times New Roman" w:eastAsia="Times New Roman" w:hAnsi="Times New Roman" w:cs="Times New Roman"/>
          <w:lang w:eastAsia="en-GB"/>
        </w:rPr>
        <w:t>1</w:t>
      </w:r>
      <w:r w:rsidR="007F55AE" w:rsidRPr="002471ED">
        <w:rPr>
          <w:rFonts w:ascii="Times New Roman" w:eastAsia="Times New Roman" w:hAnsi="Times New Roman" w:cs="Times New Roman"/>
          <w:lang w:eastAsia="en-GB"/>
        </w:rPr>
        <w:t>4</w:t>
      </w:r>
      <w:r w:rsidR="002471ED">
        <w:rPr>
          <w:rFonts w:ascii="Times New Roman" w:eastAsia="Times New Roman" w:hAnsi="Times New Roman" w:cs="Times New Roman"/>
          <w:lang w:eastAsia="en-GB"/>
        </w:rPr>
        <w:t xml:space="preserve"> </w:t>
      </w:r>
      <w:r w:rsidR="00624589">
        <w:rPr>
          <w:rFonts w:ascii="Times New Roman" w:eastAsia="Times New Roman" w:hAnsi="Times New Roman" w:cs="Times New Roman"/>
          <w:lang w:eastAsia="en-GB"/>
        </w:rPr>
        <w:t>January 2019</w:t>
      </w:r>
    </w:p>
    <w:p w14:paraId="2E3DCE9F" w14:textId="1DA8A9CF" w:rsidR="00610331" w:rsidRDefault="00610331" w:rsidP="00BA304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</w:p>
    <w:p w14:paraId="30FFCC10" w14:textId="0F29C474" w:rsidR="00DB049D" w:rsidRDefault="00DB049D" w:rsidP="00EA1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>THE ALUMASC GROUP PLC</w:t>
      </w:r>
    </w:p>
    <w:p w14:paraId="25E7CE80" w14:textId="77777777" w:rsidR="00EA1615" w:rsidRDefault="004C64F6" w:rsidP="00EA1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>(“Alumasc”)</w:t>
      </w:r>
    </w:p>
    <w:p w14:paraId="6D92D9E6" w14:textId="15277608" w:rsidR="004C64F6" w:rsidRPr="00621F78" w:rsidRDefault="003737CD" w:rsidP="00EA1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>NOTIFICATION OF BOARD CHANGES</w:t>
      </w:r>
    </w:p>
    <w:p w14:paraId="1AA8FCF8" w14:textId="3A2E592C" w:rsidR="004F647A" w:rsidRPr="00FD7BFF" w:rsidRDefault="008867AB" w:rsidP="004F647A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en-GB"/>
        </w:rPr>
      </w:pPr>
      <w:r w:rsidRPr="00FD7BFF">
        <w:rPr>
          <w:rFonts w:ascii="Times New Roman" w:eastAsia="Times New Roman" w:hAnsi="Times New Roman" w:cs="Times New Roman"/>
          <w:lang w:eastAsia="en-GB"/>
        </w:rPr>
        <w:t xml:space="preserve">Alumasc, </w:t>
      </w:r>
      <w:r w:rsidR="002E5507" w:rsidRPr="00FD7BFF">
        <w:rPr>
          <w:rFonts w:ascii="Times New Roman" w:eastAsia="Times New Roman" w:hAnsi="Times New Roman" w:cs="Times New Roman"/>
          <w:lang w:eastAsia="en-GB"/>
        </w:rPr>
        <w:t xml:space="preserve">the </w:t>
      </w:r>
      <w:r w:rsidRPr="00FD7BFF">
        <w:rPr>
          <w:rStyle w:val="dl"/>
          <w:rFonts w:ascii="Times New Roman" w:hAnsi="Times New Roman" w:cs="Times New Roman"/>
          <w:lang w:val="en"/>
        </w:rPr>
        <w:t>premium building products, systems and solutions</w:t>
      </w:r>
      <w:r w:rsidR="002E5507" w:rsidRPr="00FD7BFF">
        <w:rPr>
          <w:rStyle w:val="dl"/>
          <w:rFonts w:ascii="Times New Roman" w:hAnsi="Times New Roman" w:cs="Times New Roman"/>
          <w:lang w:val="en"/>
        </w:rPr>
        <w:t xml:space="preserve"> group is pleased to</w:t>
      </w:r>
      <w:r w:rsidR="00F918BD" w:rsidRPr="00FD7BFF">
        <w:rPr>
          <w:rStyle w:val="dl"/>
          <w:rFonts w:ascii="Times New Roman" w:hAnsi="Times New Roman" w:cs="Times New Roman"/>
          <w:lang w:val="en"/>
        </w:rPr>
        <w:t xml:space="preserve"> </w:t>
      </w:r>
      <w:r w:rsidR="004F647A" w:rsidRPr="00FD7BFF">
        <w:rPr>
          <w:rFonts w:ascii="Times New Roman" w:eastAsia="Times New Roman" w:hAnsi="Times New Roman" w:cs="Times New Roman"/>
          <w:lang w:eastAsia="en-GB"/>
        </w:rPr>
        <w:t xml:space="preserve">announce </w:t>
      </w:r>
      <w:r w:rsidR="00D51ED6" w:rsidRPr="00FD7BFF">
        <w:rPr>
          <w:rFonts w:ascii="Times New Roman" w:eastAsia="Times New Roman" w:hAnsi="Times New Roman" w:cs="Times New Roman"/>
          <w:lang w:eastAsia="en-GB"/>
        </w:rPr>
        <w:t xml:space="preserve">the appointment of Vijay </w:t>
      </w:r>
      <w:proofErr w:type="spellStart"/>
      <w:r w:rsidR="00D51ED6" w:rsidRPr="00FD7BFF">
        <w:rPr>
          <w:rFonts w:ascii="Times New Roman" w:eastAsia="Times New Roman" w:hAnsi="Times New Roman" w:cs="Times New Roman"/>
          <w:lang w:eastAsia="en-GB"/>
        </w:rPr>
        <w:t>Thak</w:t>
      </w:r>
      <w:r w:rsidR="00D91D97" w:rsidRPr="00FD7BFF">
        <w:rPr>
          <w:rFonts w:ascii="Times New Roman" w:eastAsia="Times New Roman" w:hAnsi="Times New Roman" w:cs="Times New Roman"/>
          <w:lang w:eastAsia="en-GB"/>
        </w:rPr>
        <w:t>rar</w:t>
      </w:r>
      <w:proofErr w:type="spellEnd"/>
      <w:r w:rsidR="00D91D97" w:rsidRPr="00FD7BFF">
        <w:rPr>
          <w:rFonts w:ascii="Times New Roman" w:eastAsia="Times New Roman" w:hAnsi="Times New Roman" w:cs="Times New Roman"/>
          <w:lang w:eastAsia="en-GB"/>
        </w:rPr>
        <w:t xml:space="preserve"> </w:t>
      </w:r>
      <w:r w:rsidR="00684037" w:rsidRPr="00FD7BFF">
        <w:rPr>
          <w:rFonts w:ascii="Times New Roman" w:eastAsia="Times New Roman" w:hAnsi="Times New Roman" w:cs="Times New Roman"/>
          <w:lang w:eastAsia="en-GB"/>
        </w:rPr>
        <w:t xml:space="preserve">who </w:t>
      </w:r>
      <w:r w:rsidR="00D91D97" w:rsidRPr="00FD7BFF">
        <w:rPr>
          <w:rFonts w:ascii="Times New Roman" w:eastAsia="Times New Roman" w:hAnsi="Times New Roman" w:cs="Times New Roman"/>
          <w:lang w:eastAsia="en-GB"/>
        </w:rPr>
        <w:t>will join the Board as an independent Non-</w:t>
      </w:r>
      <w:r w:rsidR="006374A6" w:rsidRPr="00FD7BFF">
        <w:rPr>
          <w:rFonts w:ascii="Times New Roman" w:eastAsia="Times New Roman" w:hAnsi="Times New Roman" w:cs="Times New Roman"/>
          <w:lang w:eastAsia="en-GB"/>
        </w:rPr>
        <w:t>e</w:t>
      </w:r>
      <w:r w:rsidR="00D91D97" w:rsidRPr="00FD7BFF">
        <w:rPr>
          <w:rFonts w:ascii="Times New Roman" w:eastAsia="Times New Roman" w:hAnsi="Times New Roman" w:cs="Times New Roman"/>
          <w:lang w:eastAsia="en-GB"/>
        </w:rPr>
        <w:t>xecutive Director</w:t>
      </w:r>
      <w:r w:rsidR="00414BDB" w:rsidRPr="00FD7BFF">
        <w:rPr>
          <w:rFonts w:ascii="Times New Roman" w:eastAsia="Times New Roman" w:hAnsi="Times New Roman" w:cs="Times New Roman"/>
          <w:lang w:eastAsia="en-GB"/>
        </w:rPr>
        <w:t xml:space="preserve"> and Chairman of the Audit </w:t>
      </w:r>
      <w:r w:rsidR="00684037" w:rsidRPr="00FD7BFF">
        <w:rPr>
          <w:rFonts w:ascii="Times New Roman" w:eastAsia="Times New Roman" w:hAnsi="Times New Roman" w:cs="Times New Roman"/>
          <w:lang w:eastAsia="en-GB"/>
        </w:rPr>
        <w:t>Committee</w:t>
      </w:r>
      <w:r w:rsidR="00D91D97" w:rsidRPr="00FD7BFF">
        <w:rPr>
          <w:rFonts w:ascii="Times New Roman" w:eastAsia="Times New Roman" w:hAnsi="Times New Roman" w:cs="Times New Roman"/>
          <w:lang w:eastAsia="en-GB"/>
        </w:rPr>
        <w:t xml:space="preserve"> </w:t>
      </w:r>
      <w:r w:rsidR="00AE358F" w:rsidRPr="00FD7BFF">
        <w:rPr>
          <w:rFonts w:ascii="Times New Roman" w:eastAsia="Times New Roman" w:hAnsi="Times New Roman" w:cs="Times New Roman"/>
          <w:lang w:eastAsia="en-GB"/>
        </w:rPr>
        <w:t xml:space="preserve">with effect from </w:t>
      </w:r>
      <w:r w:rsidR="005163CB" w:rsidRPr="00FD7BFF">
        <w:rPr>
          <w:rFonts w:ascii="Times New Roman" w:eastAsia="Times New Roman" w:hAnsi="Times New Roman" w:cs="Times New Roman"/>
          <w:lang w:eastAsia="en-GB"/>
        </w:rPr>
        <w:t>15</w:t>
      </w:r>
      <w:r w:rsidR="00AE358F" w:rsidRPr="00FD7BFF">
        <w:rPr>
          <w:rFonts w:ascii="Times New Roman" w:eastAsia="Times New Roman" w:hAnsi="Times New Roman" w:cs="Times New Roman"/>
          <w:lang w:eastAsia="en-GB"/>
        </w:rPr>
        <w:t xml:space="preserve"> January 2019</w:t>
      </w:r>
      <w:r w:rsidR="000809AB" w:rsidRPr="00FD7BFF">
        <w:rPr>
          <w:rFonts w:ascii="Times New Roman" w:eastAsia="Times New Roman" w:hAnsi="Times New Roman" w:cs="Times New Roman"/>
          <w:lang w:eastAsia="en-GB"/>
        </w:rPr>
        <w:t>.</w:t>
      </w:r>
      <w:r w:rsidR="00194ED6" w:rsidRPr="00FD7BFF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715E2FFE" w14:textId="042920DE" w:rsidR="004C7AE5" w:rsidRPr="00FD7BFF" w:rsidRDefault="000809AB" w:rsidP="00EA1615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en-GB"/>
        </w:rPr>
      </w:pPr>
      <w:r w:rsidRPr="00FD7BFF">
        <w:rPr>
          <w:rFonts w:ascii="Times New Roman" w:eastAsia="Times New Roman" w:hAnsi="Times New Roman" w:cs="Times New Roman"/>
          <w:lang w:eastAsia="en-GB"/>
        </w:rPr>
        <w:t>Vija</w:t>
      </w:r>
      <w:r w:rsidR="00996584" w:rsidRPr="00FD7BFF">
        <w:rPr>
          <w:rFonts w:ascii="Times New Roman" w:eastAsia="Times New Roman" w:hAnsi="Times New Roman" w:cs="Times New Roman"/>
          <w:lang w:eastAsia="en-GB"/>
        </w:rPr>
        <w:t xml:space="preserve">y </w:t>
      </w:r>
      <w:r w:rsidR="00857F80" w:rsidRPr="00FD7BFF">
        <w:rPr>
          <w:rFonts w:ascii="Times New Roman" w:eastAsia="Times New Roman" w:hAnsi="Times New Roman" w:cs="Times New Roman"/>
          <w:lang w:eastAsia="en-GB"/>
        </w:rPr>
        <w:t xml:space="preserve">is a qualified accountant who was a partner at Ernst &amp; Young and Deloitte. </w:t>
      </w:r>
      <w:r w:rsidR="004C7AE5" w:rsidRPr="00FD7BFF">
        <w:rPr>
          <w:rFonts w:ascii="Times New Roman" w:eastAsia="Times New Roman" w:hAnsi="Times New Roman" w:cs="Times New Roman"/>
          <w:lang w:eastAsia="en-GB"/>
        </w:rPr>
        <w:t>In 2012,</w:t>
      </w:r>
      <w:r w:rsidR="009D46BF" w:rsidRPr="00FD7BFF">
        <w:rPr>
          <w:rFonts w:ascii="Times New Roman" w:eastAsia="Times New Roman" w:hAnsi="Times New Roman" w:cs="Times New Roman"/>
          <w:lang w:eastAsia="en-GB"/>
        </w:rPr>
        <w:t xml:space="preserve"> h</w:t>
      </w:r>
      <w:r w:rsidR="005C6B3C" w:rsidRPr="00FD7BFF">
        <w:rPr>
          <w:rFonts w:ascii="Times New Roman" w:eastAsia="Times New Roman" w:hAnsi="Times New Roman" w:cs="Times New Roman"/>
          <w:lang w:eastAsia="en-GB"/>
        </w:rPr>
        <w:t xml:space="preserve">e </w:t>
      </w:r>
      <w:r w:rsidR="004C7AE5" w:rsidRPr="00FD7BFF">
        <w:rPr>
          <w:rFonts w:ascii="Times New Roman" w:eastAsia="Times New Roman" w:hAnsi="Times New Roman" w:cs="Times New Roman"/>
          <w:lang w:eastAsia="en-GB"/>
        </w:rPr>
        <w:t>became a non-executive director of the Quoted Companies Alliance</w:t>
      </w:r>
      <w:r w:rsidR="00327D9B" w:rsidRPr="00FD7BFF">
        <w:rPr>
          <w:rFonts w:ascii="Times New Roman" w:eastAsia="Times New Roman" w:hAnsi="Times New Roman" w:cs="Times New Roman"/>
          <w:lang w:eastAsia="en-GB"/>
        </w:rPr>
        <w:t xml:space="preserve"> (QCA)</w:t>
      </w:r>
      <w:r w:rsidR="004C7AE5" w:rsidRPr="00FD7BFF">
        <w:rPr>
          <w:rFonts w:ascii="Times New Roman" w:eastAsia="Times New Roman" w:hAnsi="Times New Roman" w:cs="Times New Roman"/>
          <w:lang w:eastAsia="en-GB"/>
        </w:rPr>
        <w:t xml:space="preserve">, which provides corporate governance and other guidance to AIM-quoted and </w:t>
      </w:r>
      <w:r w:rsidR="00327D9B" w:rsidRPr="00FD7BFF">
        <w:rPr>
          <w:rFonts w:ascii="Times New Roman" w:eastAsia="Times New Roman" w:hAnsi="Times New Roman" w:cs="Times New Roman"/>
          <w:lang w:eastAsia="en-GB"/>
        </w:rPr>
        <w:t xml:space="preserve">mid/small cap main list </w:t>
      </w:r>
      <w:r w:rsidR="004C7AE5" w:rsidRPr="00FD7BFF">
        <w:rPr>
          <w:rFonts w:ascii="Times New Roman" w:eastAsia="Times New Roman" w:hAnsi="Times New Roman" w:cs="Times New Roman"/>
          <w:lang w:eastAsia="en-GB"/>
        </w:rPr>
        <w:t>companies.</w:t>
      </w:r>
      <w:r w:rsidR="00327D9B" w:rsidRPr="00FD7BFF">
        <w:rPr>
          <w:rFonts w:ascii="Times New Roman" w:eastAsia="Times New Roman" w:hAnsi="Times New Roman" w:cs="Times New Roman"/>
          <w:lang w:eastAsia="en-GB"/>
        </w:rPr>
        <w:t xml:space="preserve"> He stepped down from the QCA Board in 2018, having completed 2 terms of 3 years.</w:t>
      </w:r>
    </w:p>
    <w:p w14:paraId="62031BA9" w14:textId="7CBB397A" w:rsidR="000809AB" w:rsidRPr="00FD7BFF" w:rsidRDefault="007D51A7" w:rsidP="004C7AE5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en-GB"/>
        </w:rPr>
      </w:pPr>
      <w:r w:rsidRPr="00FD7BFF">
        <w:rPr>
          <w:rFonts w:ascii="Times New Roman" w:eastAsia="Times New Roman" w:hAnsi="Times New Roman" w:cs="Times New Roman"/>
          <w:lang w:eastAsia="en-GB"/>
        </w:rPr>
        <w:t>Vijay is</w:t>
      </w:r>
      <w:r w:rsidR="004C7AE5" w:rsidRPr="00FD7BFF">
        <w:rPr>
          <w:rFonts w:ascii="Times New Roman" w:eastAsia="Times New Roman" w:hAnsi="Times New Roman" w:cs="Times New Roman"/>
          <w:lang w:eastAsia="en-GB"/>
        </w:rPr>
        <w:t xml:space="preserve"> </w:t>
      </w:r>
      <w:r w:rsidR="00E37C5A" w:rsidRPr="00FD7BFF">
        <w:rPr>
          <w:rFonts w:ascii="Times New Roman" w:eastAsia="Times New Roman" w:hAnsi="Times New Roman" w:cs="Times New Roman"/>
          <w:lang w:eastAsia="en-GB"/>
        </w:rPr>
        <w:t>a</w:t>
      </w:r>
      <w:r w:rsidR="004C7AE5" w:rsidRPr="00FD7BFF">
        <w:rPr>
          <w:rFonts w:ascii="Times New Roman" w:eastAsia="Times New Roman" w:hAnsi="Times New Roman" w:cs="Times New Roman"/>
          <w:lang w:eastAsia="en-GB"/>
        </w:rPr>
        <w:t xml:space="preserve"> non-executive director </w:t>
      </w:r>
      <w:r w:rsidR="00327D9B" w:rsidRPr="00FD7BFF">
        <w:rPr>
          <w:rFonts w:ascii="Times New Roman" w:eastAsia="Times New Roman" w:hAnsi="Times New Roman" w:cs="Times New Roman"/>
          <w:lang w:eastAsia="en-GB"/>
        </w:rPr>
        <w:t xml:space="preserve">and Audit Committee Chair </w:t>
      </w:r>
      <w:r w:rsidR="004C7AE5" w:rsidRPr="00FD7BFF">
        <w:rPr>
          <w:rFonts w:ascii="Times New Roman" w:eastAsia="Times New Roman" w:hAnsi="Times New Roman" w:cs="Times New Roman"/>
          <w:lang w:eastAsia="en-GB"/>
        </w:rPr>
        <w:t xml:space="preserve">of </w:t>
      </w:r>
      <w:r w:rsidR="00327D9B" w:rsidRPr="00FD7BFF">
        <w:rPr>
          <w:rFonts w:ascii="Times New Roman" w:eastAsia="Times New Roman" w:hAnsi="Times New Roman" w:cs="Times New Roman"/>
          <w:lang w:eastAsia="en-GB"/>
        </w:rPr>
        <w:t xml:space="preserve">Quorn Foods, </w:t>
      </w:r>
      <w:r w:rsidR="004D4324" w:rsidRPr="00FD7BFF">
        <w:rPr>
          <w:rFonts w:ascii="Times New Roman" w:hAnsi="Times New Roman" w:cs="Times New Roman"/>
        </w:rPr>
        <w:t>Walker Greenbank PLC</w:t>
      </w:r>
      <w:r w:rsidR="00E37C5A" w:rsidRPr="00FD7BFF">
        <w:rPr>
          <w:rFonts w:ascii="Times New Roman" w:hAnsi="Times New Roman" w:cs="Times New Roman"/>
        </w:rPr>
        <w:t xml:space="preserve">, </w:t>
      </w:r>
      <w:r w:rsidR="004C7AE5" w:rsidRPr="00FD7BFF">
        <w:rPr>
          <w:rFonts w:ascii="Times New Roman" w:eastAsia="Times New Roman" w:hAnsi="Times New Roman" w:cs="Times New Roman"/>
          <w:lang w:eastAsia="en-GB"/>
        </w:rPr>
        <w:t>and the MK Dons Football Club Sports &amp; Education Trust</w:t>
      </w:r>
      <w:r w:rsidR="00AD7358" w:rsidRPr="00FD7BFF">
        <w:rPr>
          <w:rFonts w:ascii="Times New Roman" w:eastAsia="Times New Roman" w:hAnsi="Times New Roman" w:cs="Times New Roman"/>
          <w:lang w:eastAsia="en-GB"/>
        </w:rPr>
        <w:t>.</w:t>
      </w:r>
      <w:r w:rsidR="00327D9B" w:rsidRPr="00FD7BFF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4054946B" w14:textId="0FECCFE4" w:rsidR="003F6BF4" w:rsidRPr="00FD7BFF" w:rsidRDefault="003F6BF4" w:rsidP="003F6BF4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en-GB"/>
        </w:rPr>
      </w:pPr>
      <w:r w:rsidRPr="00FD7BFF">
        <w:rPr>
          <w:rFonts w:ascii="Times New Roman" w:eastAsia="Times New Roman" w:hAnsi="Times New Roman" w:cs="Times New Roman"/>
          <w:lang w:eastAsia="en-GB"/>
        </w:rPr>
        <w:t xml:space="preserve">It is also announced that Richard Saville will be retiring as a Non-executive Director from the Board with effect from </w:t>
      </w:r>
      <w:r w:rsidR="005163CB" w:rsidRPr="00FD7BFF">
        <w:rPr>
          <w:rFonts w:ascii="Times New Roman" w:eastAsia="Times New Roman" w:hAnsi="Times New Roman" w:cs="Times New Roman"/>
          <w:lang w:eastAsia="en-GB"/>
        </w:rPr>
        <w:t>15</w:t>
      </w:r>
      <w:r w:rsidRPr="00FD7BFF">
        <w:rPr>
          <w:rFonts w:ascii="Times New Roman" w:eastAsia="Times New Roman" w:hAnsi="Times New Roman" w:cs="Times New Roman"/>
          <w:lang w:eastAsia="en-GB"/>
        </w:rPr>
        <w:t xml:space="preserve"> January 2019. Richard has served as a director since 2002 and has also served as Chairman of the Audit Committee since 2003.</w:t>
      </w:r>
    </w:p>
    <w:p w14:paraId="610629E7" w14:textId="42A131D4" w:rsidR="003F6BF4" w:rsidRPr="00FD7BFF" w:rsidRDefault="003019CC" w:rsidP="004F647A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en-GB"/>
        </w:rPr>
      </w:pPr>
      <w:r w:rsidRPr="00FD7BFF">
        <w:rPr>
          <w:rFonts w:ascii="Times New Roman" w:eastAsia="Times New Roman" w:hAnsi="Times New Roman" w:cs="Times New Roman"/>
          <w:lang w:eastAsia="en-GB"/>
        </w:rPr>
        <w:t>John McCall</w:t>
      </w:r>
      <w:r w:rsidR="003F6BF4" w:rsidRPr="00FD7BFF">
        <w:rPr>
          <w:rFonts w:ascii="Times New Roman" w:eastAsia="Times New Roman" w:hAnsi="Times New Roman" w:cs="Times New Roman"/>
          <w:lang w:eastAsia="en-GB"/>
        </w:rPr>
        <w:t xml:space="preserve">, </w:t>
      </w:r>
      <w:r w:rsidRPr="00FD7BFF">
        <w:rPr>
          <w:rFonts w:ascii="Times New Roman" w:eastAsia="Times New Roman" w:hAnsi="Times New Roman" w:cs="Times New Roman"/>
          <w:lang w:eastAsia="en-GB"/>
        </w:rPr>
        <w:t xml:space="preserve">Chairman </w:t>
      </w:r>
      <w:r w:rsidR="003F6BF4" w:rsidRPr="00FD7BFF">
        <w:rPr>
          <w:rFonts w:ascii="Times New Roman" w:eastAsia="Times New Roman" w:hAnsi="Times New Roman" w:cs="Times New Roman"/>
          <w:lang w:eastAsia="en-GB"/>
        </w:rPr>
        <w:t>of Alumasc commented:</w:t>
      </w:r>
    </w:p>
    <w:p w14:paraId="084A3EBA" w14:textId="2AC8D1ED" w:rsidR="00E45FF5" w:rsidRPr="00FD7BFF" w:rsidRDefault="005B211D" w:rsidP="004F647A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en-GB"/>
        </w:rPr>
      </w:pPr>
      <w:r w:rsidRPr="00FD7BFF">
        <w:rPr>
          <w:rFonts w:ascii="Times New Roman" w:eastAsia="Times New Roman" w:hAnsi="Times New Roman" w:cs="Times New Roman"/>
          <w:lang w:eastAsia="en-GB"/>
        </w:rPr>
        <w:t>“</w:t>
      </w:r>
      <w:r w:rsidR="003F6BF4" w:rsidRPr="00FD7BFF">
        <w:rPr>
          <w:rFonts w:ascii="Times New Roman" w:eastAsia="Times New Roman" w:hAnsi="Times New Roman" w:cs="Times New Roman"/>
          <w:lang w:eastAsia="en-GB"/>
        </w:rPr>
        <w:t>W</w:t>
      </w:r>
      <w:r w:rsidR="003019CC" w:rsidRPr="00FD7BFF">
        <w:rPr>
          <w:rFonts w:ascii="Times New Roman" w:eastAsia="Times New Roman" w:hAnsi="Times New Roman" w:cs="Times New Roman"/>
          <w:lang w:eastAsia="en-GB"/>
        </w:rPr>
        <w:t xml:space="preserve">e are delighted that </w:t>
      </w:r>
      <w:r w:rsidR="002C729A" w:rsidRPr="00FD7BFF">
        <w:rPr>
          <w:rFonts w:ascii="Times New Roman" w:eastAsia="Times New Roman" w:hAnsi="Times New Roman" w:cs="Times New Roman"/>
          <w:lang w:eastAsia="en-GB"/>
        </w:rPr>
        <w:t>Vijay is joining Alumasc</w:t>
      </w:r>
      <w:r w:rsidR="001C457B" w:rsidRPr="00FD7BFF">
        <w:rPr>
          <w:rFonts w:ascii="Times New Roman" w:eastAsia="Times New Roman" w:hAnsi="Times New Roman" w:cs="Times New Roman"/>
          <w:lang w:eastAsia="en-GB"/>
        </w:rPr>
        <w:t>, he</w:t>
      </w:r>
      <w:r w:rsidR="00023548" w:rsidRPr="00FD7BFF">
        <w:rPr>
          <w:rFonts w:ascii="Times New Roman" w:eastAsia="Times New Roman" w:hAnsi="Times New Roman" w:cs="Times New Roman"/>
          <w:lang w:eastAsia="en-GB"/>
        </w:rPr>
        <w:t xml:space="preserve"> will</w:t>
      </w:r>
      <w:r w:rsidR="006E4A98" w:rsidRPr="00FD7BFF">
        <w:rPr>
          <w:rFonts w:ascii="Times New Roman" w:eastAsia="Times New Roman" w:hAnsi="Times New Roman" w:cs="Times New Roman"/>
          <w:lang w:eastAsia="en-GB"/>
        </w:rPr>
        <w:t xml:space="preserve"> </w:t>
      </w:r>
      <w:r w:rsidR="00243EA0" w:rsidRPr="00FD7BFF">
        <w:rPr>
          <w:rFonts w:ascii="Times New Roman" w:eastAsia="Times New Roman" w:hAnsi="Times New Roman" w:cs="Times New Roman"/>
          <w:lang w:eastAsia="en-GB"/>
        </w:rPr>
        <w:t xml:space="preserve">bring </w:t>
      </w:r>
      <w:r w:rsidR="003F6BF4" w:rsidRPr="00FD7BFF">
        <w:rPr>
          <w:rFonts w:ascii="Times New Roman" w:eastAsia="Times New Roman" w:hAnsi="Times New Roman" w:cs="Times New Roman"/>
          <w:lang w:eastAsia="en-GB"/>
        </w:rPr>
        <w:t xml:space="preserve">considerable </w:t>
      </w:r>
      <w:r w:rsidR="00D06086" w:rsidRPr="00FD7BFF">
        <w:rPr>
          <w:rFonts w:ascii="Times New Roman" w:eastAsia="Times New Roman" w:hAnsi="Times New Roman" w:cs="Times New Roman"/>
          <w:lang w:eastAsia="en-GB"/>
        </w:rPr>
        <w:t xml:space="preserve">knowledge and </w:t>
      </w:r>
      <w:r w:rsidR="00243EA0" w:rsidRPr="00FD7BFF">
        <w:rPr>
          <w:rFonts w:ascii="Times New Roman" w:eastAsia="Times New Roman" w:hAnsi="Times New Roman" w:cs="Times New Roman"/>
          <w:lang w:eastAsia="en-GB"/>
        </w:rPr>
        <w:t xml:space="preserve">experience </w:t>
      </w:r>
      <w:r w:rsidR="009D46BF" w:rsidRPr="00FD7BFF">
        <w:rPr>
          <w:rFonts w:ascii="Times New Roman" w:eastAsia="Times New Roman" w:hAnsi="Times New Roman" w:cs="Times New Roman"/>
          <w:lang w:eastAsia="en-GB"/>
        </w:rPr>
        <w:t xml:space="preserve">in </w:t>
      </w:r>
      <w:r w:rsidR="00243EA0" w:rsidRPr="00FD7BFF">
        <w:rPr>
          <w:rFonts w:ascii="Times New Roman" w:eastAsia="Times New Roman" w:hAnsi="Times New Roman" w:cs="Times New Roman"/>
          <w:lang w:eastAsia="en-GB"/>
        </w:rPr>
        <w:t xml:space="preserve">areas including </w:t>
      </w:r>
      <w:r w:rsidR="009D46BF" w:rsidRPr="00FD7BFF">
        <w:rPr>
          <w:rFonts w:ascii="Times New Roman" w:eastAsia="Times New Roman" w:hAnsi="Times New Roman" w:cs="Times New Roman"/>
          <w:lang w:eastAsia="en-GB"/>
        </w:rPr>
        <w:t>business strategy</w:t>
      </w:r>
      <w:r w:rsidR="0021160E" w:rsidRPr="00FD7BFF">
        <w:rPr>
          <w:rFonts w:ascii="Times New Roman" w:eastAsia="Times New Roman" w:hAnsi="Times New Roman" w:cs="Times New Roman"/>
          <w:lang w:eastAsia="en-GB"/>
        </w:rPr>
        <w:t>,</w:t>
      </w:r>
      <w:r w:rsidR="006E6E1C" w:rsidRPr="00FD7BFF">
        <w:rPr>
          <w:rFonts w:ascii="Times New Roman" w:eastAsia="Times New Roman" w:hAnsi="Times New Roman" w:cs="Times New Roman"/>
          <w:lang w:eastAsia="en-GB"/>
        </w:rPr>
        <w:t xml:space="preserve"> </w:t>
      </w:r>
      <w:r w:rsidR="00243EA0" w:rsidRPr="00FD7BFF">
        <w:rPr>
          <w:rFonts w:ascii="Times New Roman" w:eastAsia="Times New Roman" w:hAnsi="Times New Roman" w:cs="Times New Roman"/>
          <w:lang w:eastAsia="en-GB"/>
        </w:rPr>
        <w:t>corporate governance</w:t>
      </w:r>
      <w:r w:rsidR="0021160E" w:rsidRPr="00FD7BFF">
        <w:rPr>
          <w:rFonts w:ascii="Times New Roman" w:eastAsia="Times New Roman" w:hAnsi="Times New Roman" w:cs="Times New Roman"/>
          <w:lang w:eastAsia="en-GB"/>
        </w:rPr>
        <w:t xml:space="preserve"> and finance</w:t>
      </w:r>
      <w:r w:rsidR="006E4A98" w:rsidRPr="00FD7BFF">
        <w:rPr>
          <w:rFonts w:ascii="Times New Roman" w:eastAsia="Times New Roman" w:hAnsi="Times New Roman" w:cs="Times New Roman"/>
          <w:lang w:eastAsia="en-GB"/>
        </w:rPr>
        <w:t xml:space="preserve"> to </w:t>
      </w:r>
      <w:r w:rsidR="003F6BF4" w:rsidRPr="00FD7BFF">
        <w:rPr>
          <w:rFonts w:ascii="Times New Roman" w:eastAsia="Times New Roman" w:hAnsi="Times New Roman" w:cs="Times New Roman"/>
          <w:lang w:eastAsia="en-GB"/>
        </w:rPr>
        <w:t>the B</w:t>
      </w:r>
      <w:r w:rsidR="006E4A98" w:rsidRPr="00FD7BFF">
        <w:rPr>
          <w:rFonts w:ascii="Times New Roman" w:eastAsia="Times New Roman" w:hAnsi="Times New Roman" w:cs="Times New Roman"/>
          <w:lang w:eastAsia="en-GB"/>
        </w:rPr>
        <w:t>oard</w:t>
      </w:r>
      <w:r w:rsidR="00773227" w:rsidRPr="00FD7BFF">
        <w:rPr>
          <w:rFonts w:ascii="Times New Roman" w:eastAsia="Times New Roman" w:hAnsi="Times New Roman" w:cs="Times New Roman"/>
          <w:lang w:eastAsia="en-GB"/>
        </w:rPr>
        <w:t>.</w:t>
      </w:r>
      <w:r w:rsidR="002D2761" w:rsidRPr="00FD7BFF">
        <w:rPr>
          <w:rFonts w:ascii="Times New Roman" w:eastAsia="Times New Roman" w:hAnsi="Times New Roman" w:cs="Times New Roman"/>
          <w:lang w:eastAsia="en-GB"/>
        </w:rPr>
        <w:t xml:space="preserve"> The appointment of Vijay and Stephen </w:t>
      </w:r>
      <w:proofErr w:type="spellStart"/>
      <w:r w:rsidR="002D2761" w:rsidRPr="00FD7BFF">
        <w:rPr>
          <w:rFonts w:ascii="Times New Roman" w:eastAsia="Times New Roman" w:hAnsi="Times New Roman" w:cs="Times New Roman"/>
          <w:lang w:eastAsia="en-GB"/>
        </w:rPr>
        <w:t>Beech</w:t>
      </w:r>
      <w:r w:rsidR="00BA1921" w:rsidRPr="00FD7BFF">
        <w:rPr>
          <w:rFonts w:ascii="Times New Roman" w:eastAsia="Times New Roman" w:hAnsi="Times New Roman" w:cs="Times New Roman"/>
          <w:lang w:eastAsia="en-GB"/>
        </w:rPr>
        <w:t>e</w:t>
      </w:r>
      <w:r w:rsidR="002D2761" w:rsidRPr="00FD7BFF">
        <w:rPr>
          <w:rFonts w:ascii="Times New Roman" w:eastAsia="Times New Roman" w:hAnsi="Times New Roman" w:cs="Times New Roman"/>
          <w:lang w:eastAsia="en-GB"/>
        </w:rPr>
        <w:t>y</w:t>
      </w:r>
      <w:proofErr w:type="spellEnd"/>
      <w:r w:rsidR="002D2761" w:rsidRPr="00FD7BFF">
        <w:rPr>
          <w:rFonts w:ascii="Times New Roman" w:eastAsia="Times New Roman" w:hAnsi="Times New Roman" w:cs="Times New Roman"/>
          <w:lang w:eastAsia="en-GB"/>
        </w:rPr>
        <w:t xml:space="preserve"> </w:t>
      </w:r>
      <w:r w:rsidR="004E2F74" w:rsidRPr="00FD7BFF">
        <w:rPr>
          <w:rFonts w:ascii="Times New Roman" w:eastAsia="Times New Roman" w:hAnsi="Times New Roman" w:cs="Times New Roman"/>
          <w:lang w:eastAsia="en-GB"/>
        </w:rPr>
        <w:t>(</w:t>
      </w:r>
      <w:r w:rsidR="002D2761" w:rsidRPr="00FD7BFF">
        <w:rPr>
          <w:rFonts w:ascii="Times New Roman" w:eastAsia="Times New Roman" w:hAnsi="Times New Roman" w:cs="Times New Roman"/>
          <w:lang w:eastAsia="en-GB"/>
        </w:rPr>
        <w:t>who was appointed on 1 January 2019</w:t>
      </w:r>
      <w:r w:rsidR="004E2F74" w:rsidRPr="00FD7BFF">
        <w:rPr>
          <w:rFonts w:ascii="Times New Roman" w:eastAsia="Times New Roman" w:hAnsi="Times New Roman" w:cs="Times New Roman"/>
          <w:lang w:eastAsia="en-GB"/>
        </w:rPr>
        <w:t>)</w:t>
      </w:r>
      <w:r w:rsidR="002D2761" w:rsidRPr="00FD7BFF">
        <w:rPr>
          <w:rFonts w:ascii="Times New Roman" w:eastAsia="Times New Roman" w:hAnsi="Times New Roman" w:cs="Times New Roman"/>
          <w:lang w:eastAsia="en-GB"/>
        </w:rPr>
        <w:t xml:space="preserve"> demonstrates our commitment to ensure the Board has the skills and experience to deliver the Group’s</w:t>
      </w:r>
      <w:r w:rsidR="004E2F74" w:rsidRPr="00FD7BFF">
        <w:rPr>
          <w:rFonts w:ascii="Times New Roman" w:eastAsia="Times New Roman" w:hAnsi="Times New Roman" w:cs="Times New Roman"/>
          <w:lang w:eastAsia="en-GB"/>
        </w:rPr>
        <w:t xml:space="preserve"> </w:t>
      </w:r>
      <w:r w:rsidR="002D2761" w:rsidRPr="00FD7BFF">
        <w:rPr>
          <w:rFonts w:ascii="Times New Roman" w:eastAsia="Times New Roman" w:hAnsi="Times New Roman" w:cs="Times New Roman"/>
          <w:lang w:eastAsia="en-GB"/>
        </w:rPr>
        <w:t>strategy.</w:t>
      </w:r>
    </w:p>
    <w:p w14:paraId="6813EC7E" w14:textId="36598946" w:rsidR="00F5760E" w:rsidRPr="00FD7BFF" w:rsidRDefault="003F6BF4" w:rsidP="00F5760E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en-GB"/>
        </w:rPr>
      </w:pPr>
      <w:r w:rsidRPr="00FD7BFF">
        <w:rPr>
          <w:rFonts w:ascii="Times New Roman" w:eastAsia="Times New Roman" w:hAnsi="Times New Roman" w:cs="Times New Roman"/>
          <w:lang w:eastAsia="en-GB"/>
        </w:rPr>
        <w:t>O</w:t>
      </w:r>
      <w:r w:rsidR="0087287F" w:rsidRPr="00FD7BFF">
        <w:rPr>
          <w:rFonts w:ascii="Times New Roman" w:eastAsia="Times New Roman" w:hAnsi="Times New Roman" w:cs="Times New Roman"/>
          <w:lang w:eastAsia="en-GB"/>
        </w:rPr>
        <w:t>n behalf of the Board, I would like to thank</w:t>
      </w:r>
      <w:r w:rsidR="00B101E2" w:rsidRPr="00FD7BFF">
        <w:rPr>
          <w:rFonts w:ascii="Times New Roman" w:eastAsia="Times New Roman" w:hAnsi="Times New Roman" w:cs="Times New Roman"/>
          <w:lang w:eastAsia="en-GB"/>
        </w:rPr>
        <w:t xml:space="preserve"> Richard for his great commitment and service to the Company</w:t>
      </w:r>
      <w:r w:rsidR="001F5CCD" w:rsidRPr="00FD7BFF">
        <w:rPr>
          <w:rFonts w:ascii="Times New Roman" w:eastAsia="Times New Roman" w:hAnsi="Times New Roman" w:cs="Times New Roman"/>
          <w:lang w:eastAsia="en-GB"/>
        </w:rPr>
        <w:t xml:space="preserve"> as a Non-executive Director and as Chairman of the Audit Committee”.</w:t>
      </w:r>
    </w:p>
    <w:p w14:paraId="1493379A" w14:textId="39F00339" w:rsidR="00996584" w:rsidRPr="00FD7BFF" w:rsidRDefault="00D77A28" w:rsidP="004F647A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en-GB"/>
        </w:rPr>
      </w:pPr>
      <w:r w:rsidRPr="00FD7BFF">
        <w:rPr>
          <w:rFonts w:ascii="Times New Roman" w:eastAsia="Times New Roman" w:hAnsi="Times New Roman" w:cs="Times New Roman"/>
          <w:lang w:eastAsia="en-GB"/>
        </w:rPr>
        <w:t>There is no</w:t>
      </w:r>
      <w:r w:rsidR="00191612" w:rsidRPr="00FD7BFF">
        <w:rPr>
          <w:rFonts w:ascii="Times New Roman" w:eastAsia="Times New Roman" w:hAnsi="Times New Roman" w:cs="Times New Roman"/>
          <w:lang w:eastAsia="en-GB"/>
        </w:rPr>
        <w:t xml:space="preserve"> further information to be disclosed in relation to the </w:t>
      </w:r>
      <w:r w:rsidR="00A15ACC" w:rsidRPr="00FD7BFF">
        <w:rPr>
          <w:rFonts w:ascii="Times New Roman" w:eastAsia="Times New Roman" w:hAnsi="Times New Roman" w:cs="Times New Roman"/>
          <w:lang w:eastAsia="en-GB"/>
        </w:rPr>
        <w:t>appointment</w:t>
      </w:r>
      <w:r w:rsidR="00191612" w:rsidRPr="00FD7BFF">
        <w:rPr>
          <w:rFonts w:ascii="Times New Roman" w:eastAsia="Times New Roman" w:hAnsi="Times New Roman" w:cs="Times New Roman"/>
          <w:lang w:eastAsia="en-GB"/>
        </w:rPr>
        <w:t xml:space="preserve"> of Mr Vijay </w:t>
      </w:r>
      <w:proofErr w:type="spellStart"/>
      <w:r w:rsidR="00191612" w:rsidRPr="00FD7BFF">
        <w:rPr>
          <w:rFonts w:ascii="Times New Roman" w:eastAsia="Times New Roman" w:hAnsi="Times New Roman" w:cs="Times New Roman"/>
          <w:lang w:eastAsia="en-GB"/>
        </w:rPr>
        <w:t>Thakrar</w:t>
      </w:r>
      <w:proofErr w:type="spellEnd"/>
      <w:r w:rsidR="00CD01D1" w:rsidRPr="00FD7BFF">
        <w:rPr>
          <w:rFonts w:ascii="Times New Roman" w:eastAsia="Times New Roman" w:hAnsi="Times New Roman" w:cs="Times New Roman"/>
          <w:lang w:eastAsia="en-GB"/>
        </w:rPr>
        <w:t xml:space="preserve"> under the requirements of L</w:t>
      </w:r>
      <w:r w:rsidR="00AB3858" w:rsidRPr="00FD7BFF">
        <w:rPr>
          <w:rFonts w:ascii="Times New Roman" w:eastAsia="Times New Roman" w:hAnsi="Times New Roman" w:cs="Times New Roman"/>
          <w:lang w:eastAsia="en-GB"/>
        </w:rPr>
        <w:t xml:space="preserve">R9 </w:t>
      </w:r>
      <w:r w:rsidR="00CD01D1" w:rsidRPr="00FD7BFF">
        <w:rPr>
          <w:rFonts w:ascii="Times New Roman" w:eastAsia="Times New Roman" w:hAnsi="Times New Roman" w:cs="Times New Roman"/>
          <w:lang w:eastAsia="en-GB"/>
        </w:rPr>
        <w:t>9.6.13</w:t>
      </w:r>
      <w:r w:rsidR="00AB3858" w:rsidRPr="00FD7BFF">
        <w:rPr>
          <w:rFonts w:ascii="Times New Roman" w:eastAsia="Times New Roman" w:hAnsi="Times New Roman" w:cs="Times New Roman"/>
          <w:lang w:eastAsia="en-GB"/>
        </w:rPr>
        <w:t xml:space="preserve"> of the Listing Rules.</w:t>
      </w:r>
    </w:p>
    <w:p w14:paraId="4FF27FE5" w14:textId="4BC6708F" w:rsidR="00D94369" w:rsidRDefault="00D94369" w:rsidP="00D94369">
      <w:pPr>
        <w:pStyle w:val="cf"/>
        <w:rPr>
          <w:b/>
          <w:sz w:val="22"/>
          <w:szCs w:val="22"/>
          <w:lang w:val="en"/>
        </w:rPr>
      </w:pPr>
      <w:r w:rsidRPr="00FD7BFF">
        <w:rPr>
          <w:b/>
          <w:sz w:val="22"/>
          <w:szCs w:val="22"/>
          <w:lang w:val="en"/>
        </w:rPr>
        <w:t>Enquiries:</w:t>
      </w:r>
    </w:p>
    <w:tbl>
      <w:tblPr>
        <w:tblStyle w:val="TableGrid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06"/>
      </w:tblGrid>
      <w:tr w:rsidR="00004F95" w14:paraId="7B355B37" w14:textId="77777777" w:rsidTr="00104F71">
        <w:trPr>
          <w:trHeight w:val="240"/>
        </w:trPr>
        <w:tc>
          <w:tcPr>
            <w:tcW w:w="5245" w:type="dxa"/>
          </w:tcPr>
          <w:p w14:paraId="37223155" w14:textId="77777777" w:rsidR="00004F95" w:rsidRDefault="00004F95" w:rsidP="00104F71">
            <w:pPr>
              <w:pStyle w:val="NoSpacing"/>
              <w:rPr>
                <w:lang w:val="en"/>
              </w:rPr>
            </w:pPr>
            <w:r w:rsidRPr="00FD7BFF">
              <w:rPr>
                <w:lang w:val="en"/>
              </w:rPr>
              <w:t>John McCall, Chairman</w:t>
            </w:r>
          </w:p>
          <w:p w14:paraId="3AF8691B" w14:textId="61764306" w:rsidR="00104F71" w:rsidRDefault="00104F71" w:rsidP="00104F71">
            <w:pPr>
              <w:pStyle w:val="NoSpacing"/>
              <w:rPr>
                <w:lang w:val="en"/>
              </w:rPr>
            </w:pPr>
            <w:r w:rsidRPr="00104F71">
              <w:rPr>
                <w:lang w:val="en"/>
              </w:rPr>
              <w:t xml:space="preserve">Helen Ashton, Group Company Secretary                  </w:t>
            </w:r>
          </w:p>
        </w:tc>
        <w:tc>
          <w:tcPr>
            <w:tcW w:w="4506" w:type="dxa"/>
          </w:tcPr>
          <w:p w14:paraId="1B2784F8" w14:textId="77777777" w:rsidR="00004F95" w:rsidRDefault="00004F95" w:rsidP="00104F71">
            <w:pPr>
              <w:pStyle w:val="NoSpacing"/>
              <w:rPr>
                <w:lang w:val="en"/>
              </w:rPr>
            </w:pPr>
            <w:proofErr w:type="spellStart"/>
            <w:r w:rsidRPr="00FD7BFF">
              <w:rPr>
                <w:lang w:val="en"/>
              </w:rPr>
              <w:t>tel</w:t>
            </w:r>
            <w:proofErr w:type="spellEnd"/>
            <w:r w:rsidRPr="00FD7BFF">
              <w:rPr>
                <w:lang w:val="en"/>
              </w:rPr>
              <w:t>: 01536 383844</w:t>
            </w:r>
          </w:p>
          <w:p w14:paraId="66E50673" w14:textId="5AE0528A" w:rsidR="00104F71" w:rsidRPr="00104F71" w:rsidRDefault="00104F71" w:rsidP="00104F71">
            <w:pPr>
              <w:pStyle w:val="NoSpacing"/>
              <w:rPr>
                <w:lang w:val="en"/>
              </w:rPr>
            </w:pPr>
            <w:proofErr w:type="spellStart"/>
            <w:r w:rsidRPr="00104F71">
              <w:rPr>
                <w:lang w:val="en"/>
              </w:rPr>
              <w:t>tel</w:t>
            </w:r>
            <w:proofErr w:type="spellEnd"/>
            <w:r w:rsidRPr="00104F71">
              <w:rPr>
                <w:lang w:val="en"/>
              </w:rPr>
              <w:t>: 01536 383812</w:t>
            </w:r>
          </w:p>
        </w:tc>
      </w:tr>
      <w:tr w:rsidR="00004F95" w14:paraId="2E146F81" w14:textId="77777777" w:rsidTr="00104F71">
        <w:trPr>
          <w:trHeight w:val="225"/>
        </w:trPr>
        <w:tc>
          <w:tcPr>
            <w:tcW w:w="5245" w:type="dxa"/>
          </w:tcPr>
          <w:p w14:paraId="26DC850D" w14:textId="06650D41" w:rsidR="00004F95" w:rsidRDefault="00004F95" w:rsidP="00104F71">
            <w:pPr>
              <w:pStyle w:val="NoSpacing"/>
              <w:rPr>
                <w:b/>
                <w:lang w:val="en"/>
              </w:rPr>
            </w:pPr>
            <w:r w:rsidRPr="00FD7BFF">
              <w:rPr>
                <w:lang w:val="en"/>
              </w:rPr>
              <w:t xml:space="preserve">Peel Hunt: Mike Bell   </w:t>
            </w:r>
          </w:p>
        </w:tc>
        <w:tc>
          <w:tcPr>
            <w:tcW w:w="4506" w:type="dxa"/>
          </w:tcPr>
          <w:p w14:paraId="74E91D42" w14:textId="4654B005" w:rsidR="00004F95" w:rsidRDefault="00004F95" w:rsidP="00104F71">
            <w:pPr>
              <w:pStyle w:val="NoSpacing"/>
              <w:rPr>
                <w:b/>
                <w:lang w:val="en"/>
              </w:rPr>
            </w:pPr>
            <w:proofErr w:type="spellStart"/>
            <w:r w:rsidRPr="00FD7BFF">
              <w:rPr>
                <w:lang w:val="en"/>
              </w:rPr>
              <w:t>tel</w:t>
            </w:r>
            <w:proofErr w:type="spellEnd"/>
            <w:r w:rsidRPr="00FD7BFF">
              <w:rPr>
                <w:lang w:val="en"/>
              </w:rPr>
              <w:t>: 07786 808 791</w:t>
            </w:r>
          </w:p>
        </w:tc>
      </w:tr>
      <w:tr w:rsidR="00004F95" w14:paraId="1DBCDC57" w14:textId="77777777" w:rsidTr="00104F71">
        <w:trPr>
          <w:trHeight w:val="748"/>
        </w:trPr>
        <w:tc>
          <w:tcPr>
            <w:tcW w:w="5245" w:type="dxa"/>
          </w:tcPr>
          <w:p w14:paraId="57C1A819" w14:textId="0A4AFA7E" w:rsidR="00004F95" w:rsidRDefault="00004F95" w:rsidP="00104F71">
            <w:pPr>
              <w:pStyle w:val="NoSpacing"/>
              <w:rPr>
                <w:b/>
                <w:lang w:val="en"/>
              </w:rPr>
            </w:pPr>
            <w:proofErr w:type="spellStart"/>
            <w:r w:rsidRPr="00FD7BFF">
              <w:rPr>
                <w:lang w:val="en"/>
              </w:rPr>
              <w:t>Camarco</w:t>
            </w:r>
            <w:proofErr w:type="spellEnd"/>
            <w:r w:rsidRPr="00FD7BFF">
              <w:rPr>
                <w:lang w:val="en"/>
              </w:rPr>
              <w:t>: Tom Huddart</w:t>
            </w:r>
            <w:r w:rsidRPr="00FD7BFF">
              <w:rPr>
                <w:lang w:val="en"/>
              </w:rPr>
              <w:tab/>
            </w:r>
          </w:p>
        </w:tc>
        <w:tc>
          <w:tcPr>
            <w:tcW w:w="4506" w:type="dxa"/>
          </w:tcPr>
          <w:p w14:paraId="482052B5" w14:textId="77777777" w:rsidR="004F7F3F" w:rsidRDefault="00004F95" w:rsidP="00104F71">
            <w:pPr>
              <w:pStyle w:val="NoSpacing"/>
              <w:rPr>
                <w:lang w:val="en"/>
              </w:rPr>
            </w:pPr>
            <w:proofErr w:type="spellStart"/>
            <w:r w:rsidRPr="00FD7BFF">
              <w:rPr>
                <w:lang w:val="en"/>
              </w:rPr>
              <w:t>tel</w:t>
            </w:r>
            <w:proofErr w:type="spellEnd"/>
            <w:r w:rsidRPr="00FD7BFF">
              <w:rPr>
                <w:lang w:val="en"/>
              </w:rPr>
              <w:t>: 020 3757 4991</w:t>
            </w:r>
          </w:p>
          <w:p w14:paraId="3B5A996E" w14:textId="459033CE" w:rsidR="00004F95" w:rsidRPr="00004F95" w:rsidRDefault="00004F95" w:rsidP="00104F71">
            <w:pPr>
              <w:pStyle w:val="NoSpacing"/>
              <w:rPr>
                <w:lang w:val="en"/>
              </w:rPr>
            </w:pPr>
            <w:r w:rsidRPr="00004F95">
              <w:rPr>
                <w:lang w:val="en"/>
              </w:rPr>
              <w:t>email: alumasc@camarco.co.uk</w:t>
            </w:r>
          </w:p>
        </w:tc>
      </w:tr>
    </w:tbl>
    <w:p w14:paraId="69F88D90" w14:textId="77777777" w:rsidR="000B4463" w:rsidRPr="00FD7BFF" w:rsidRDefault="00621F78" w:rsidP="004F647A">
      <w:pPr>
        <w:pStyle w:val="f"/>
        <w:rPr>
          <w:sz w:val="22"/>
          <w:szCs w:val="22"/>
          <w:lang w:val="en"/>
        </w:rPr>
      </w:pPr>
      <w:r w:rsidRPr="00FD7BFF">
        <w:rPr>
          <w:sz w:val="22"/>
          <w:szCs w:val="22"/>
          <w:lang w:val="en"/>
        </w:rPr>
        <w:t>T</w:t>
      </w:r>
      <w:r w:rsidR="004F647A" w:rsidRPr="00FD7BFF">
        <w:rPr>
          <w:sz w:val="22"/>
          <w:szCs w:val="22"/>
          <w:lang w:val="en"/>
        </w:rPr>
        <w:t>he Alumasc Group plc</w:t>
      </w:r>
      <w:r w:rsidR="004F647A" w:rsidRPr="00FD7BFF">
        <w:rPr>
          <w:sz w:val="22"/>
          <w:szCs w:val="22"/>
          <w:lang w:val="en"/>
        </w:rPr>
        <w:br/>
        <w:t xml:space="preserve">Station Road, Burton Latimer, Kettering, </w:t>
      </w:r>
      <w:proofErr w:type="spellStart"/>
      <w:r w:rsidR="004F647A" w:rsidRPr="00FD7BFF">
        <w:rPr>
          <w:sz w:val="22"/>
          <w:szCs w:val="22"/>
          <w:lang w:val="en"/>
        </w:rPr>
        <w:t>Northants</w:t>
      </w:r>
      <w:proofErr w:type="spellEnd"/>
      <w:r w:rsidR="004F647A" w:rsidRPr="00FD7BFF">
        <w:rPr>
          <w:sz w:val="22"/>
          <w:szCs w:val="22"/>
          <w:lang w:val="en"/>
        </w:rPr>
        <w:t xml:space="preserve"> NN15 5JP</w:t>
      </w:r>
      <w:bookmarkStart w:id="0" w:name="_GoBack"/>
      <w:bookmarkEnd w:id="0"/>
    </w:p>
    <w:p w14:paraId="11831686" w14:textId="79BBA90C" w:rsidR="00770B09" w:rsidRPr="00FD7BFF" w:rsidRDefault="00EF0CBC" w:rsidP="004F647A">
      <w:pPr>
        <w:pStyle w:val="f"/>
        <w:rPr>
          <w:sz w:val="22"/>
          <w:szCs w:val="22"/>
          <w:lang w:val="en"/>
        </w:rPr>
      </w:pPr>
      <w:r w:rsidRPr="00FD7BFF">
        <w:rPr>
          <w:sz w:val="22"/>
          <w:szCs w:val="22"/>
          <w:lang w:val="en"/>
        </w:rPr>
        <w:lastRenderedPageBreak/>
        <w:t>LEI:  2138002MV11VKZFJ4359</w:t>
      </w:r>
    </w:p>
    <w:p w14:paraId="7B9E406E" w14:textId="77777777" w:rsidR="00621F78" w:rsidRPr="00FD7BFF" w:rsidRDefault="00621F78" w:rsidP="00621F78">
      <w:pPr>
        <w:pStyle w:val="a"/>
        <w:rPr>
          <w:sz w:val="22"/>
          <w:szCs w:val="22"/>
          <w:lang w:val="en"/>
        </w:rPr>
      </w:pPr>
      <w:r w:rsidRPr="00FD7BFF">
        <w:rPr>
          <w:rStyle w:val="dl"/>
          <w:sz w:val="22"/>
          <w:szCs w:val="22"/>
          <w:lang w:val="en"/>
        </w:rPr>
        <w:t>Notes to Editors:</w:t>
      </w:r>
    </w:p>
    <w:p w14:paraId="011AC2C3" w14:textId="77777777" w:rsidR="00621F78" w:rsidRPr="00FD7BFF" w:rsidRDefault="00621F78" w:rsidP="00621F78">
      <w:pPr>
        <w:pStyle w:val="dw"/>
        <w:rPr>
          <w:sz w:val="22"/>
          <w:szCs w:val="22"/>
          <w:lang w:val="en"/>
        </w:rPr>
      </w:pPr>
      <w:r w:rsidRPr="00FD7BFF">
        <w:rPr>
          <w:rStyle w:val="dl"/>
          <w:sz w:val="22"/>
          <w:szCs w:val="22"/>
          <w:lang w:val="en"/>
        </w:rPr>
        <w:t xml:space="preserve">Alumasc is a UK-based supplier of premium building products, systems and solutions. Almost 80% of group sales are driven by building regulations and specifications (architects and structural engineers) because of the performance characteristics offered. </w:t>
      </w:r>
    </w:p>
    <w:p w14:paraId="405F09DE" w14:textId="4114F2DD" w:rsidR="00D94369" w:rsidRPr="00FD7BFF" w:rsidRDefault="00621F78" w:rsidP="00621F78">
      <w:pPr>
        <w:pStyle w:val="dw"/>
        <w:rPr>
          <w:sz w:val="22"/>
          <w:szCs w:val="22"/>
          <w:lang w:val="en"/>
        </w:rPr>
      </w:pPr>
      <w:r w:rsidRPr="00FD7BFF">
        <w:rPr>
          <w:rStyle w:val="dl"/>
          <w:sz w:val="22"/>
          <w:szCs w:val="22"/>
          <w:lang w:val="en"/>
        </w:rPr>
        <w:t>The group has four business segments with strong positions and brands in their individual markets. The four segments are: Architectural Screening, Solar Shading &amp; Balconies; Roofing &amp; Walling; Water Management; and Housebuilding &amp; Ancillary Products.</w:t>
      </w:r>
    </w:p>
    <w:sectPr w:rsidR="00D94369" w:rsidRPr="00FD7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Q0NTUwsjQwMjIwtLBU0lEKTi0uzszPAykwqwUADJIOZSwAAAA="/>
  </w:docVars>
  <w:rsids>
    <w:rsidRoot w:val="004F647A"/>
    <w:rsid w:val="00004F95"/>
    <w:rsid w:val="00023548"/>
    <w:rsid w:val="0002626E"/>
    <w:rsid w:val="00033EB9"/>
    <w:rsid w:val="000809AB"/>
    <w:rsid w:val="00080E48"/>
    <w:rsid w:val="000B4463"/>
    <w:rsid w:val="000C13BD"/>
    <w:rsid w:val="000F3341"/>
    <w:rsid w:val="00104F71"/>
    <w:rsid w:val="00191612"/>
    <w:rsid w:val="00194ED6"/>
    <w:rsid w:val="001968C8"/>
    <w:rsid w:val="001C457B"/>
    <w:rsid w:val="001F5CCD"/>
    <w:rsid w:val="0021160E"/>
    <w:rsid w:val="00241C85"/>
    <w:rsid w:val="00241F58"/>
    <w:rsid w:val="00243EA0"/>
    <w:rsid w:val="002471ED"/>
    <w:rsid w:val="00267169"/>
    <w:rsid w:val="002C729A"/>
    <w:rsid w:val="002D2761"/>
    <w:rsid w:val="002E5507"/>
    <w:rsid w:val="002F3E14"/>
    <w:rsid w:val="003019CC"/>
    <w:rsid w:val="00327D9B"/>
    <w:rsid w:val="00331461"/>
    <w:rsid w:val="003737CD"/>
    <w:rsid w:val="003C4CBA"/>
    <w:rsid w:val="003F4431"/>
    <w:rsid w:val="003F6BF4"/>
    <w:rsid w:val="00401758"/>
    <w:rsid w:val="004136B8"/>
    <w:rsid w:val="00414BDB"/>
    <w:rsid w:val="0042276E"/>
    <w:rsid w:val="00460BA7"/>
    <w:rsid w:val="004A2924"/>
    <w:rsid w:val="004C64F6"/>
    <w:rsid w:val="004C7AE5"/>
    <w:rsid w:val="004D4324"/>
    <w:rsid w:val="004E2F74"/>
    <w:rsid w:val="004F647A"/>
    <w:rsid w:val="004F7F3F"/>
    <w:rsid w:val="005163CB"/>
    <w:rsid w:val="005371FB"/>
    <w:rsid w:val="00561D21"/>
    <w:rsid w:val="005B211D"/>
    <w:rsid w:val="005B4560"/>
    <w:rsid w:val="005C6B3C"/>
    <w:rsid w:val="005F2CE5"/>
    <w:rsid w:val="00610331"/>
    <w:rsid w:val="006200D6"/>
    <w:rsid w:val="00621F78"/>
    <w:rsid w:val="00624589"/>
    <w:rsid w:val="006374A6"/>
    <w:rsid w:val="006508CD"/>
    <w:rsid w:val="00651A17"/>
    <w:rsid w:val="00684037"/>
    <w:rsid w:val="006A62CD"/>
    <w:rsid w:val="006E4A98"/>
    <w:rsid w:val="006E6E1C"/>
    <w:rsid w:val="006F3783"/>
    <w:rsid w:val="00710617"/>
    <w:rsid w:val="007116D5"/>
    <w:rsid w:val="00715686"/>
    <w:rsid w:val="00717B1E"/>
    <w:rsid w:val="00722CCA"/>
    <w:rsid w:val="00735DF9"/>
    <w:rsid w:val="00770B09"/>
    <w:rsid w:val="00773227"/>
    <w:rsid w:val="00774365"/>
    <w:rsid w:val="007A48F4"/>
    <w:rsid w:val="007D51A7"/>
    <w:rsid w:val="007F0D73"/>
    <w:rsid w:val="007F55AE"/>
    <w:rsid w:val="008076EC"/>
    <w:rsid w:val="00810221"/>
    <w:rsid w:val="00822002"/>
    <w:rsid w:val="00822295"/>
    <w:rsid w:val="00840708"/>
    <w:rsid w:val="00857F80"/>
    <w:rsid w:val="0087287F"/>
    <w:rsid w:val="008805C5"/>
    <w:rsid w:val="008867AB"/>
    <w:rsid w:val="008A7075"/>
    <w:rsid w:val="008E2222"/>
    <w:rsid w:val="009575DA"/>
    <w:rsid w:val="00996584"/>
    <w:rsid w:val="009A515C"/>
    <w:rsid w:val="009D251B"/>
    <w:rsid w:val="009D46BF"/>
    <w:rsid w:val="009E7519"/>
    <w:rsid w:val="00A15ACC"/>
    <w:rsid w:val="00A42958"/>
    <w:rsid w:val="00A70EC8"/>
    <w:rsid w:val="00A96B36"/>
    <w:rsid w:val="00AB3858"/>
    <w:rsid w:val="00AD7358"/>
    <w:rsid w:val="00AE358F"/>
    <w:rsid w:val="00B101E2"/>
    <w:rsid w:val="00B62F2A"/>
    <w:rsid w:val="00BA1921"/>
    <w:rsid w:val="00BA3045"/>
    <w:rsid w:val="00BC7EBF"/>
    <w:rsid w:val="00BD6F1E"/>
    <w:rsid w:val="00C1258A"/>
    <w:rsid w:val="00C434A1"/>
    <w:rsid w:val="00C51768"/>
    <w:rsid w:val="00C73715"/>
    <w:rsid w:val="00CD01D1"/>
    <w:rsid w:val="00CF21F2"/>
    <w:rsid w:val="00D06086"/>
    <w:rsid w:val="00D15D5F"/>
    <w:rsid w:val="00D15EF7"/>
    <w:rsid w:val="00D34911"/>
    <w:rsid w:val="00D50FEF"/>
    <w:rsid w:val="00D51ED6"/>
    <w:rsid w:val="00D66B58"/>
    <w:rsid w:val="00D74010"/>
    <w:rsid w:val="00D77A28"/>
    <w:rsid w:val="00D85311"/>
    <w:rsid w:val="00D91D97"/>
    <w:rsid w:val="00D94369"/>
    <w:rsid w:val="00DB049D"/>
    <w:rsid w:val="00DB1188"/>
    <w:rsid w:val="00DC583F"/>
    <w:rsid w:val="00DE7F2A"/>
    <w:rsid w:val="00DF1EC2"/>
    <w:rsid w:val="00DF3EA7"/>
    <w:rsid w:val="00E10CC1"/>
    <w:rsid w:val="00E32DCF"/>
    <w:rsid w:val="00E37C5A"/>
    <w:rsid w:val="00E4172F"/>
    <w:rsid w:val="00E419CC"/>
    <w:rsid w:val="00E45FF5"/>
    <w:rsid w:val="00E70750"/>
    <w:rsid w:val="00E86589"/>
    <w:rsid w:val="00E86D96"/>
    <w:rsid w:val="00E9752E"/>
    <w:rsid w:val="00EA1615"/>
    <w:rsid w:val="00EB7604"/>
    <w:rsid w:val="00EC0FA3"/>
    <w:rsid w:val="00ED6EFB"/>
    <w:rsid w:val="00EF0CBC"/>
    <w:rsid w:val="00F07575"/>
    <w:rsid w:val="00F30416"/>
    <w:rsid w:val="00F5760E"/>
    <w:rsid w:val="00F65EB0"/>
    <w:rsid w:val="00F918BD"/>
    <w:rsid w:val="00FA5DBD"/>
    <w:rsid w:val="00FD0782"/>
    <w:rsid w:val="00FD7BFF"/>
    <w:rsid w:val="00FE1181"/>
    <w:rsid w:val="00F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8E84F"/>
  <w15:chartTrackingRefBased/>
  <w15:docId w15:val="{D98BD5F4-C4B8-46EF-8714-25F5B7E7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cf">
    <w:name w:val="cf"/>
    <w:basedOn w:val="Normal"/>
    <w:rsid w:val="004F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">
    <w:name w:val="f"/>
    <w:basedOn w:val="Normal"/>
    <w:rsid w:val="004F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9436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8CD"/>
    <w:rPr>
      <w:rFonts w:ascii="Segoe UI" w:hAnsi="Segoe UI" w:cs="Segoe UI"/>
      <w:sz w:val="18"/>
      <w:szCs w:val="18"/>
    </w:rPr>
  </w:style>
  <w:style w:type="paragraph" w:customStyle="1" w:styleId="a">
    <w:name w:val="a"/>
    <w:basedOn w:val="Normal"/>
    <w:rsid w:val="0062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l">
    <w:name w:val="dl"/>
    <w:basedOn w:val="DefaultParagraphFont"/>
    <w:rsid w:val="00621F78"/>
  </w:style>
  <w:style w:type="paragraph" w:customStyle="1" w:styleId="dw">
    <w:name w:val="dw"/>
    <w:basedOn w:val="Normal"/>
    <w:rsid w:val="0062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C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0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uiPriority w:val="1"/>
    <w:qFormat/>
    <w:rsid w:val="00104F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32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0548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15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1406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8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349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6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721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00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6326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64">
              <w:marLeft w:val="0"/>
              <w:marRight w:val="0"/>
              <w:marTop w:val="15"/>
              <w:marBottom w:val="0"/>
              <w:divBdr>
                <w:top w:val="single" w:sz="2" w:space="0" w:color="A7AAAF"/>
                <w:left w:val="single" w:sz="2" w:space="0" w:color="A7AAAF"/>
                <w:bottom w:val="single" w:sz="2" w:space="0" w:color="A7AAAF"/>
                <w:right w:val="single" w:sz="2" w:space="0" w:color="A7AAAF"/>
              </w:divBdr>
              <w:divsChild>
                <w:div w:id="15979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3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7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1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05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Ashton</dc:creator>
  <cp:keywords/>
  <dc:description/>
  <cp:lastModifiedBy>Kemi Waterton-Zhou</cp:lastModifiedBy>
  <cp:revision>12</cp:revision>
  <cp:lastPrinted>2019-01-14T13:30:00Z</cp:lastPrinted>
  <dcterms:created xsi:type="dcterms:W3CDTF">2019-01-14T14:19:00Z</dcterms:created>
  <dcterms:modified xsi:type="dcterms:W3CDTF">2019-01-14T17:23:00Z</dcterms:modified>
</cp:coreProperties>
</file>